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0C" w:rsidRDefault="0079210C" w:rsidP="0079210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Информационная безопасность детей в сети Интернет.</w:t>
      </w:r>
    </w:p>
    <w:p w:rsidR="0079210C" w:rsidRDefault="0079210C" w:rsidP="0079210C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 соответствии с Конституцией Российской Федерации человек, его права и свободы имеют приоритетное значение. Права человека могут быть реализованы тогда, когда люди информированы о своих правах и знают, как их использовать. Поэтому образование в области прав человека имеет важнейшее значение для эффективного выполнения установленных стандартов. Осознание молодыми поколениями своих прав и того, как их использовать, зависит, прежде всего, от системы школьного образования. Школы не только должны распространять основные знания о нормах в области прав человека и механизмах для их защиты, но и играть основополагающую роль в укреплении таких ценностей, как уважение к другим людям, отказ от дискриминации, гендерное равенство и демократическое участие. СМИ, информационные и коммуникационные технологии сегодня играют важнейшую роль в жизни детей. Дети каждый день смотрят телевизор часами, но все больше и больше времени они проводят в Интернете, используя навыки, которым они быстро обучаются у своих сверстников. Дети используют интерактивные средства для игры, общения, написания блогов в Интернете, прослушивания музыки, размещения собственных фотографий и поиска других людей для общения в интерактивном режиме. Поскольку существует реальное несоответствие между грамотностью в отношении информационных средств между детьми и взрослыми, большинство взрослых мало знают о том, что делают их дети в Интернете или как они это делают. Виртуальный мир </w:t>
      </w:r>
      <w:proofErr w:type="gramStart"/>
      <w:r>
        <w:rPr>
          <w:color w:val="000000"/>
        </w:rPr>
        <w:t>может</w:t>
      </w:r>
      <w:proofErr w:type="gramEnd"/>
      <w:r>
        <w:rPr>
          <w:color w:val="000000"/>
        </w:rPr>
        <w:t xml:space="preserve"> как предложить детям возможности, так и расставить ловушки. Использование электронных, цифровых и интерактивных информационных средств оказывает значительное положительное воздействие на развитие детей: это увлекательно, это обучает и социализирует. Однако это также несет потенциальную возможность вреда для детей и сообществ, в зависимости от того, как осуществляется использование.</w:t>
      </w:r>
    </w:p>
    <w:p w:rsidR="0079210C" w:rsidRDefault="0079210C" w:rsidP="0079210C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 xml:space="preserve">Рассмотрим основные риски действия </w:t>
      </w:r>
      <w:proofErr w:type="gramStart"/>
      <w:r>
        <w:rPr>
          <w:color w:val="000000"/>
        </w:rPr>
        <w:t>Интернет-угроз</w:t>
      </w:r>
      <w:proofErr w:type="gramEnd"/>
      <w:r>
        <w:rPr>
          <w:color w:val="000000"/>
        </w:rPr>
        <w:t>.</w:t>
      </w:r>
    </w:p>
    <w:p w:rsidR="0079210C" w:rsidRDefault="0079210C" w:rsidP="0079210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Классификация </w:t>
      </w:r>
      <w:proofErr w:type="gramStart"/>
      <w:r>
        <w:rPr>
          <w:b/>
          <w:bCs/>
          <w:color w:val="000000"/>
        </w:rPr>
        <w:t>Интернет-угроз</w:t>
      </w:r>
      <w:proofErr w:type="gramEnd"/>
    </w:p>
    <w:p w:rsidR="0079210C" w:rsidRDefault="0079210C" w:rsidP="00706CD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Электронная безопасность</w:t>
      </w:r>
    </w:p>
    <w:p w:rsidR="00706CD6" w:rsidRPr="00062143" w:rsidRDefault="0079210C" w:rsidP="00062143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Риски, связанные с электронной безопасностью, относятся к различной </w:t>
      </w:r>
      <w:proofErr w:type="spellStart"/>
      <w:r>
        <w:rPr>
          <w:color w:val="000000"/>
        </w:rPr>
        <w:t>кибердеятельности</w:t>
      </w:r>
      <w:proofErr w:type="spellEnd"/>
      <w:r>
        <w:rPr>
          <w:color w:val="000000"/>
        </w:rPr>
        <w:t>, которая включает в себя: разглашение персональной информации, выход в сеть с домашнего компьютера  с низким уровнем защиты (риск подвергнуться вирусной атаке), онлайн-мошенничество и спам.</w:t>
      </w:r>
    </w:p>
    <w:p w:rsidR="0079210C" w:rsidRDefault="0079210C" w:rsidP="0006214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Вредоносные программы</w:t>
      </w:r>
    </w:p>
    <w:p w:rsidR="0079210C" w:rsidRDefault="0079210C" w:rsidP="00062143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Вредоносные программы - это программы, негативно воздействующие на работу компьютера. К ним относятся вирусы, программы-шпионы, нежелательное рекламное программное обеспечение и различные формы вредоносных кодов.</w:t>
      </w:r>
    </w:p>
    <w:p w:rsidR="0079210C" w:rsidRDefault="0079210C" w:rsidP="0006214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Спам</w:t>
      </w:r>
    </w:p>
    <w:p w:rsidR="0079210C" w:rsidRDefault="0079210C" w:rsidP="00062143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Спам - это нежелательные электронные письма, содержащие рекламные материалы. Спам дорого обходится для получателя, так как пользователь тратит на получение большего количества писем свое время и оплаченный интернет-трафик. Также нежелательная почта может содержать, в виде </w:t>
      </w:r>
      <w:proofErr w:type="spellStart"/>
      <w:r>
        <w:rPr>
          <w:color w:val="000000"/>
        </w:rPr>
        <w:t>самозапускающихся</w:t>
      </w:r>
      <w:proofErr w:type="spellEnd"/>
      <w:r>
        <w:rPr>
          <w:color w:val="000000"/>
        </w:rPr>
        <w:t xml:space="preserve"> вложений, вредоносные программы.</w:t>
      </w:r>
    </w:p>
    <w:p w:rsidR="0079210C" w:rsidRDefault="0079210C" w:rsidP="0006214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Кибермошенничество</w:t>
      </w:r>
      <w:proofErr w:type="spellEnd"/>
    </w:p>
    <w:p w:rsidR="0079210C" w:rsidRDefault="0079210C" w:rsidP="0006214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Кибермошенничество</w:t>
      </w:r>
      <w:proofErr w:type="spellEnd"/>
      <w:r>
        <w:rPr>
          <w:color w:val="000000"/>
        </w:rPr>
        <w:t xml:space="preserve"> - это один из видов </w:t>
      </w:r>
      <w:proofErr w:type="spellStart"/>
      <w:r>
        <w:rPr>
          <w:color w:val="000000"/>
        </w:rPr>
        <w:t>киберпреступлений</w:t>
      </w:r>
      <w:proofErr w:type="spellEnd"/>
      <w:r>
        <w:rPr>
          <w:color w:val="000000"/>
        </w:rPr>
        <w:t xml:space="preserve">, целью которого является обман пользователей. Хищение конфиденциальных данных может привести к тому, что хакер незаконно получает доступ и каким-либо образом использует личную информацию </w:t>
      </w:r>
      <w:r>
        <w:rPr>
          <w:color w:val="000000"/>
        </w:rPr>
        <w:lastRenderedPageBreak/>
        <w:t xml:space="preserve">пользователя, с целью получить материальную прибыль. Есть несколько видов </w:t>
      </w:r>
      <w:proofErr w:type="spellStart"/>
      <w:r>
        <w:rPr>
          <w:color w:val="000000"/>
        </w:rPr>
        <w:t>кибермошенничества</w:t>
      </w:r>
      <w:proofErr w:type="spellEnd"/>
      <w:r>
        <w:rPr>
          <w:color w:val="000000"/>
        </w:rPr>
        <w:t>: нигерийские письма,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"https://infourok.ru/go.html?href=http%3A%2F%2Fcontent-filtering.ru%2FEduandinet%2Frisks%2Ffishing%2F" </w:instrText>
      </w:r>
      <w:r>
        <w:rPr>
          <w:color w:val="000000"/>
        </w:rPr>
        <w:fldChar w:fldCharType="separate"/>
      </w:r>
      <w:r>
        <w:rPr>
          <w:rStyle w:val="a4"/>
          <w:u w:val="none"/>
        </w:rPr>
        <w:t>фишинг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вишинг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фарминг</w:t>
      </w:r>
      <w:proofErr w:type="spellEnd"/>
      <w:r>
        <w:rPr>
          <w:color w:val="000000"/>
        </w:rPr>
        <w:t>.</w:t>
      </w:r>
    </w:p>
    <w:p w:rsidR="0079210C" w:rsidRDefault="0079210C" w:rsidP="00062143">
      <w:pPr>
        <w:pStyle w:val="a3"/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Коммуникационные риски</w:t>
      </w:r>
    </w:p>
    <w:p w:rsidR="0079210C" w:rsidRDefault="0079210C" w:rsidP="0006214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Коммуникационные риски связаны с межличностными отношениями </w:t>
      </w:r>
      <w:proofErr w:type="gramStart"/>
      <w:r>
        <w:rPr>
          <w:color w:val="000000"/>
        </w:rPr>
        <w:t>интернет-пользователей</w:t>
      </w:r>
      <w:proofErr w:type="gramEnd"/>
      <w:r>
        <w:rPr>
          <w:color w:val="000000"/>
        </w:rPr>
        <w:t xml:space="preserve"> и включают в себя контакты педофилов с детьми и </w:t>
      </w:r>
      <w:proofErr w:type="spellStart"/>
      <w:r>
        <w:rPr>
          <w:color w:val="000000"/>
        </w:rPr>
        <w:t>киберпреследования</w:t>
      </w:r>
      <w:proofErr w:type="spellEnd"/>
      <w:r>
        <w:rPr>
          <w:color w:val="000000"/>
        </w:rPr>
        <w:t>.</w:t>
      </w:r>
    </w:p>
    <w:p w:rsidR="00706CD6" w:rsidRDefault="00706CD6" w:rsidP="00062143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79210C" w:rsidRDefault="0079210C" w:rsidP="0006214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Контентные риски</w:t>
      </w:r>
    </w:p>
    <w:p w:rsidR="00706CD6" w:rsidRDefault="0079210C" w:rsidP="0006214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Контентные риски связаны с потреблением информации, которая публикуется в интернете и включает в себя незаконный и непредназначенный для детей (неподобающий) контент.</w:t>
      </w:r>
    </w:p>
    <w:p w:rsidR="00062143" w:rsidRPr="00062143" w:rsidRDefault="00062143" w:rsidP="0006214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9210C" w:rsidRDefault="0079210C" w:rsidP="0006214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Неподобающий контент</w:t>
      </w:r>
    </w:p>
    <w:p w:rsidR="0079210C" w:rsidRDefault="0079210C" w:rsidP="0006214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 зависимости от культуры, законодательства, менталитета и узаконенного возраста согласия в стране определяется группа материалов, считающихся неподобающими. </w:t>
      </w:r>
      <w:proofErr w:type="gramStart"/>
      <w:r>
        <w:rPr>
          <w:color w:val="000000"/>
        </w:rPr>
        <w:t>Неподобающий</w:t>
      </w:r>
      <w:proofErr w:type="gramEnd"/>
      <w:r>
        <w:rPr>
          <w:color w:val="000000"/>
        </w:rPr>
        <w:t xml:space="preserve"> контент включает в себя материалы, содержащие: насилие, эротику и порнографию, нецензурную лексику, информацию, разжигающую расовую ненависть, пропаганду анорексии и булимии, суицида, азартных игр и наркотических веществ.</w:t>
      </w:r>
    </w:p>
    <w:p w:rsidR="0079210C" w:rsidRDefault="0079210C" w:rsidP="00062143">
      <w:pPr>
        <w:pStyle w:val="a3"/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Незаконный контакт</w:t>
      </w:r>
    </w:p>
    <w:p w:rsidR="0079210C" w:rsidRDefault="0079210C" w:rsidP="00062143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Незаконный контакт - это общение между взрослым и ребенком, при котором взрослый пытается установить более близкие отношения для сексуальной эксплуатации ребенка.</w:t>
      </w:r>
    </w:p>
    <w:p w:rsidR="0079210C" w:rsidRDefault="0079210C" w:rsidP="00062143">
      <w:pPr>
        <w:pStyle w:val="a3"/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Киберпреследования</w:t>
      </w:r>
      <w:proofErr w:type="spellEnd"/>
    </w:p>
    <w:p w:rsidR="0079210C" w:rsidRDefault="0079210C" w:rsidP="00062143">
      <w:pPr>
        <w:pStyle w:val="a3"/>
        <w:spacing w:before="0" w:before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Киберпреследование</w:t>
      </w:r>
      <w:proofErr w:type="spellEnd"/>
      <w:r>
        <w:rPr>
          <w:color w:val="000000"/>
        </w:rPr>
        <w:t xml:space="preserve"> - это преследование человека сообщениями, содержащими оскорбления, агрессию, сексуальные домогательства с помощью </w:t>
      </w:r>
      <w:proofErr w:type="gramStart"/>
      <w:r>
        <w:rPr>
          <w:color w:val="000000"/>
        </w:rPr>
        <w:t>интернет-коммуникаций</w:t>
      </w:r>
      <w:proofErr w:type="gramEnd"/>
      <w:r>
        <w:rPr>
          <w:color w:val="000000"/>
        </w:rPr>
        <w:t xml:space="preserve">. Также,  </w:t>
      </w:r>
      <w:proofErr w:type="spellStart"/>
      <w:r>
        <w:rPr>
          <w:color w:val="000000"/>
        </w:rPr>
        <w:t>киберпреследование</w:t>
      </w:r>
      <w:proofErr w:type="spellEnd"/>
      <w:r>
        <w:rPr>
          <w:color w:val="000000"/>
        </w:rPr>
        <w:t xml:space="preserve"> может принимать такие формы, как обмен информацией, контактами или изображениями, запугивание, подражание, хулиганство (интернет-</w:t>
      </w:r>
      <w:proofErr w:type="spellStart"/>
      <w:r>
        <w:rPr>
          <w:color w:val="000000"/>
        </w:rPr>
        <w:t>троллинг</w:t>
      </w:r>
      <w:proofErr w:type="spellEnd"/>
      <w:r>
        <w:rPr>
          <w:color w:val="000000"/>
        </w:rPr>
        <w:t>) и социальное бойкотирование.</w:t>
      </w:r>
    </w:p>
    <w:p w:rsidR="0079210C" w:rsidRDefault="0079210C" w:rsidP="0006214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Бесконтрольное распространение нежелательного контента противоречит целям образования и воспитания молодежи.</w:t>
      </w:r>
    </w:p>
    <w:p w:rsidR="0079210C" w:rsidRDefault="0079210C" w:rsidP="0006214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Отказываться от благ информационных технологий бессмысленно, но бесконтрольный доступ детей к Интернету может привести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:</w:t>
      </w:r>
    </w:p>
    <w:p w:rsidR="0079210C" w:rsidRDefault="0079210C" w:rsidP="00062143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color w:val="000000"/>
        </w:rPr>
        <w:t>Киберзависимости</w:t>
      </w:r>
      <w:proofErr w:type="spellEnd"/>
    </w:p>
    <w:p w:rsidR="0079210C" w:rsidRDefault="0079210C" w:rsidP="00062143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Заражению вредоносными программами при скачивании файлов</w:t>
      </w:r>
    </w:p>
    <w:p w:rsidR="0079210C" w:rsidRDefault="0079210C" w:rsidP="00062143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Нарушению нормального развития ребенка</w:t>
      </w:r>
    </w:p>
    <w:p w:rsidR="0079210C" w:rsidRDefault="0079210C" w:rsidP="00062143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Неправильному формированию нравственных ценностей</w:t>
      </w:r>
    </w:p>
    <w:p w:rsidR="0079210C" w:rsidRPr="000B4978" w:rsidRDefault="0079210C" w:rsidP="00062143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Знакомству с человеком с недобрыми намерениями</w:t>
      </w:r>
    </w:p>
    <w:p w:rsidR="0079210C" w:rsidRDefault="0079210C" w:rsidP="0006214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Информационная безопасность детей</w:t>
      </w:r>
    </w:p>
    <w:p w:rsidR="0079210C" w:rsidRDefault="0079210C" w:rsidP="0006214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Согласно российскому законодательству </w:t>
      </w:r>
      <w:r>
        <w:rPr>
          <w:b/>
          <w:bCs/>
          <w:color w:val="000000"/>
        </w:rPr>
        <w:t>информационная безопасность детей </w:t>
      </w:r>
      <w:r>
        <w:rPr>
          <w:color w:val="000000"/>
        </w:rPr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79210C" w:rsidRDefault="0079210C" w:rsidP="0006214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</w:rPr>
        <w:t>К информации, запрещенной для распространения среди детей, относится информация:</w:t>
      </w:r>
    </w:p>
    <w:p w:rsidR="0079210C" w:rsidRDefault="0079210C" w:rsidP="0006214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побуждающая</w:t>
      </w:r>
      <w:proofErr w:type="gramEnd"/>
      <w:r>
        <w:rPr>
          <w:color w:val="000000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79210C" w:rsidRDefault="0079210C" w:rsidP="0006214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2) </w:t>
      </w:r>
      <w:proofErr w:type="gramStart"/>
      <w:r>
        <w:rPr>
          <w:color w:val="000000"/>
        </w:rPr>
        <w:t>способная</w:t>
      </w:r>
      <w:proofErr w:type="gramEnd"/>
      <w:r>
        <w:rPr>
          <w:color w:val="000000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79210C" w:rsidRDefault="0079210C" w:rsidP="0006214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79210C" w:rsidRDefault="0079210C" w:rsidP="0006214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4) отрицающая семейные ценности и формирующая неуважение к родителям и (или) другим членам семьи;</w:t>
      </w:r>
    </w:p>
    <w:p w:rsidR="0079210C" w:rsidRDefault="0079210C" w:rsidP="0006214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оправдывающая</w:t>
      </w:r>
      <w:proofErr w:type="gramEnd"/>
      <w:r>
        <w:rPr>
          <w:color w:val="000000"/>
        </w:rPr>
        <w:t xml:space="preserve"> противоправное поведение;</w:t>
      </w:r>
    </w:p>
    <w:p w:rsidR="0079210C" w:rsidRDefault="0079210C" w:rsidP="0006214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6) содержащая нецензурную брань;</w:t>
      </w:r>
      <w:proofErr w:type="gramEnd"/>
    </w:p>
    <w:p w:rsidR="0079210C" w:rsidRDefault="0079210C" w:rsidP="0006214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содержащая</w:t>
      </w:r>
      <w:proofErr w:type="gramEnd"/>
      <w:r>
        <w:rPr>
          <w:color w:val="000000"/>
        </w:rPr>
        <w:t xml:space="preserve"> информацию порнографического характера.</w:t>
      </w:r>
    </w:p>
    <w:p w:rsidR="0079210C" w:rsidRDefault="0079210C" w:rsidP="0006214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На сайте «Дети онлайн» родители и педагоги могут найти рекомендации, которые помогут вам обеспечить </w:t>
      </w:r>
      <w:proofErr w:type="spellStart"/>
      <w:r>
        <w:rPr>
          <w:color w:val="000000"/>
        </w:rPr>
        <w:t>медиабезопасность</w:t>
      </w:r>
      <w:proofErr w:type="spellEnd"/>
      <w:r>
        <w:rPr>
          <w:color w:val="000000"/>
        </w:rPr>
        <w:t>  детей в сетях Интернет и мобильной (сотовой) связи.</w:t>
      </w:r>
    </w:p>
    <w:p w:rsidR="0079210C" w:rsidRDefault="0079210C" w:rsidP="0006214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</w:t>
      </w:r>
      <w:r>
        <w:rPr>
          <w:color w:val="000000"/>
        </w:rPr>
        <w:t>Также значимой является совместная работа с родителями по формированию у них базовых знаний, связанных с правилами безопасного пользования Интернет-ресурсами.</w:t>
      </w:r>
    </w:p>
    <w:p w:rsidR="00D33B94" w:rsidRDefault="00D33B94" w:rsidP="00062143">
      <w:pPr>
        <w:jc w:val="both"/>
      </w:pPr>
    </w:p>
    <w:sectPr w:rsidR="00D3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87C"/>
    <w:multiLevelType w:val="multilevel"/>
    <w:tmpl w:val="A62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0C"/>
    <w:rsid w:val="00062143"/>
    <w:rsid w:val="000B4978"/>
    <w:rsid w:val="00706CD6"/>
    <w:rsid w:val="0079210C"/>
    <w:rsid w:val="00D33B94"/>
    <w:rsid w:val="00E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1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1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4</cp:revision>
  <dcterms:created xsi:type="dcterms:W3CDTF">2017-01-30T12:12:00Z</dcterms:created>
  <dcterms:modified xsi:type="dcterms:W3CDTF">2017-01-31T11:38:00Z</dcterms:modified>
</cp:coreProperties>
</file>